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6C3B3E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PRSSA Kent VP of </w:t>
      </w:r>
      <w:r w:rsidR="002A675E">
        <w:rPr>
          <w:b/>
          <w:sz w:val="36"/>
          <w:szCs w:val="36"/>
        </w:rPr>
        <w:t>Membership Application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62F8792C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b/>
          <w:bCs/>
          <w:color w:val="000000"/>
          <w:sz w:val="22"/>
          <w:szCs w:val="22"/>
        </w:rPr>
        <w:t>D) Vice President of Membership.</w:t>
      </w:r>
      <w:r w:rsidRPr="002A675E">
        <w:rPr>
          <w:rFonts w:ascii="Arial" w:eastAsia="Arial" w:hAnsi="Arial" w:cs="Arial"/>
          <w:color w:val="000000"/>
          <w:sz w:val="22"/>
          <w:szCs w:val="22"/>
        </w:rPr>
        <w:t xml:space="preserve"> The duties of the Vice President of Membership shall</w:t>
      </w:r>
    </w:p>
    <w:p w14:paraId="714D7EDF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include, but not be limited to: attend any leadership seminars or caucus that may reflect on the</w:t>
      </w:r>
    </w:p>
    <w:p w14:paraId="450934D0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betterment of the chapter; perform all duties of the Chapter President if the president and Vice</w:t>
      </w:r>
    </w:p>
    <w:p w14:paraId="0D3BD686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President of Professional Relations are absent or unable to perform the president’s duties;</w:t>
      </w:r>
    </w:p>
    <w:p w14:paraId="4BA186AE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coordinate and carry out effort to recruit, enlist and retain membership (focus on face-to-face</w:t>
      </w:r>
    </w:p>
    <w:p w14:paraId="0EB89D4D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efforts, including CCI/JMC events, class visits, informational tables, etc.; plan recruitment efforts</w:t>
      </w:r>
    </w:p>
    <w:p w14:paraId="5B774F83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before each semester begins to allow sufficient time for new members to pay dues and for the</w:t>
      </w:r>
    </w:p>
    <w:p w14:paraId="0B324BCE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Treasurer to send checks to PRSSA National; coordinate a mentor/mentee program and plan</w:t>
      </w:r>
    </w:p>
    <w:p w14:paraId="2392D0F0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activities throughout both semesters); classroom visits (include other majors such as marketing,</w:t>
      </w:r>
    </w:p>
    <w:p w14:paraId="52665C61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advertising, communication studies, fashion merchandising, etc.; find PR sequence and</w:t>
      </w:r>
    </w:p>
    <w:p w14:paraId="3BF2E33C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 xml:space="preserve">journalism class schedule on </w:t>
      </w:r>
      <w:proofErr w:type="spellStart"/>
      <w:r w:rsidRPr="002A675E">
        <w:rPr>
          <w:rFonts w:ascii="Arial" w:eastAsia="Arial" w:hAnsi="Arial" w:cs="Arial"/>
          <w:color w:val="000000"/>
          <w:sz w:val="22"/>
          <w:szCs w:val="22"/>
        </w:rPr>
        <w:t>FlashLine</w:t>
      </w:r>
      <w:proofErr w:type="spellEnd"/>
      <w:r w:rsidRPr="002A675E">
        <w:rPr>
          <w:rFonts w:ascii="Arial" w:eastAsia="Arial" w:hAnsi="Arial" w:cs="Arial"/>
          <w:color w:val="000000"/>
          <w:sz w:val="22"/>
          <w:szCs w:val="22"/>
        </w:rPr>
        <w:t xml:space="preserve"> and ask officers to sign up for classes when they’re</w:t>
      </w:r>
    </w:p>
    <w:p w14:paraId="70044125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available to talk about PRSSA to other students and promote activities; create the</w:t>
      </w:r>
    </w:p>
    <w:p w14:paraId="6E442C2A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communications strategies and tactics within the annual plan—to inform members of upcoming</w:t>
      </w:r>
    </w:p>
    <w:p w14:paraId="485F2DAF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events and work with VP of Public Relations to promote all membership activities; coordinate</w:t>
      </w:r>
    </w:p>
    <w:p w14:paraId="0668781B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social activities for general membership; serves as co-chair to plans End-of-Year Celebration to</w:t>
      </w:r>
    </w:p>
    <w:p w14:paraId="70D45C01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recognize graduating seniors and outgoing/incoming officers; act as an information center for</w:t>
      </w:r>
    </w:p>
    <w:p w14:paraId="1DDA750C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general membership; coordinate and disseminate information about PRSA Associate</w:t>
      </w:r>
    </w:p>
    <w:p w14:paraId="60C90960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Membership to graduating PRSSA members; complete dues forms that are sent to National</w:t>
      </w:r>
    </w:p>
    <w:p w14:paraId="1B7994AC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Headquarters; maintain a record of chapter members, including the permanent home address of</w:t>
      </w:r>
    </w:p>
    <w:p w14:paraId="22495A6F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and in-school address, email and phone of each; attend Admitted Student Days in Franklin Hall</w:t>
      </w:r>
    </w:p>
    <w:p w14:paraId="731F26E4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to recruit incoming freshmen; participate in OSMA presentations for incoming journalism</w:t>
      </w:r>
    </w:p>
    <w:p w14:paraId="0D23FF7A" w14:textId="77777777" w:rsidR="002A675E" w:rsidRP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>students at Kent State’s main campus; attend at least one PRSA Akron/Cleveland professional</w:t>
      </w:r>
    </w:p>
    <w:p w14:paraId="0618CA7A" w14:textId="77777777" w:rsid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  <w:r w:rsidRPr="002A675E">
        <w:rPr>
          <w:rFonts w:ascii="Arial" w:eastAsia="Arial" w:hAnsi="Arial" w:cs="Arial"/>
          <w:color w:val="000000"/>
          <w:sz w:val="22"/>
          <w:szCs w:val="22"/>
        </w:rPr>
        <w:t xml:space="preserve">meeting each year; write at least one post for the chapter </w:t>
      </w:r>
      <w:proofErr w:type="spellStart"/>
      <w:r w:rsidRPr="002A675E">
        <w:rPr>
          <w:rFonts w:ascii="Arial" w:eastAsia="Arial" w:hAnsi="Arial" w:cs="Arial"/>
          <w:color w:val="000000"/>
          <w:sz w:val="22"/>
          <w:szCs w:val="22"/>
        </w:rPr>
        <w:t>blog.</w:t>
      </w:r>
      <w:proofErr w:type="spellEnd"/>
    </w:p>
    <w:p w14:paraId="5D639477" w14:textId="77777777" w:rsidR="002A675E" w:rsidRDefault="002A675E" w:rsidP="002A675E">
      <w:pPr>
        <w:spacing w:after="2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14:paraId="16100A07" w14:textId="001C6BE3" w:rsidR="00BE219C" w:rsidRDefault="00BE219C" w:rsidP="002A675E">
      <w:pPr>
        <w:spacing w:after="220"/>
        <w:contextualSpacing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Applications for a single semester term will be considered for fall graduating members. 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Major: __________________  Cumulative GPA: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7C14BCE4" w14:textId="429F6B7E" w:rsidR="00BE219C" w:rsidRDefault="00BE219C">
      <w:pPr>
        <w:rPr>
          <w:color w:val="000000"/>
        </w:rPr>
      </w:pPr>
    </w:p>
    <w:p w14:paraId="4B5CB9CB" w14:textId="77777777" w:rsidR="00BE219C" w:rsidRDefault="00BE219C">
      <w:pPr>
        <w:rPr>
          <w:b/>
          <w:bCs/>
          <w:color w:val="FF0000"/>
        </w:rPr>
      </w:pPr>
    </w:p>
    <w:p w14:paraId="0C3C8C86" w14:textId="77777777" w:rsidR="00BE219C" w:rsidRDefault="00BE219C">
      <w:pPr>
        <w:rPr>
          <w:b/>
          <w:bCs/>
          <w:color w:val="FF0000"/>
        </w:rPr>
      </w:pPr>
    </w:p>
    <w:p w14:paraId="78EB9391" w14:textId="3F507245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00000033" w14:textId="77777777" w:rsidR="00EF5306" w:rsidRDefault="00BE219C">
      <w:pPr>
        <w:rPr>
          <w:b/>
        </w:rPr>
      </w:pPr>
      <w:r>
        <w:rPr>
          <w:b/>
        </w:rPr>
        <w:lastRenderedPageBreak/>
        <w:t xml:space="preserve">I agree to and understand that by becoming a PRSSA Kent officer I am required to attend all executive board and general meetings. I also understand that being a PRSSA Kent officer does not mean that I am able to bypass the application process to be chosen to attend the PRSSA National Conference or any other PRSSA/PRSA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2A675E"/>
    <w:rsid w:val="00BE219C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2</cp:revision>
  <dcterms:created xsi:type="dcterms:W3CDTF">2020-03-19T20:45:00Z</dcterms:created>
  <dcterms:modified xsi:type="dcterms:W3CDTF">2020-03-19T20:45:00Z</dcterms:modified>
</cp:coreProperties>
</file>